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D5178" w14:textId="77777777" w:rsidR="009C1FB4" w:rsidRDefault="00A84245" w:rsidP="0062426C">
      <w:pPr>
        <w:tabs>
          <w:tab w:val="right" w:pos="9219"/>
        </w:tabs>
        <w:spacing w:line="240" w:lineRule="auto"/>
        <w:ind w:right="-170"/>
        <w:rPr>
          <w:szCs w:val="56"/>
        </w:rPr>
      </w:pPr>
      <w:r>
        <w:rPr>
          <w:noProof/>
          <w:szCs w:val="56"/>
        </w:rPr>
        <w:drawing>
          <wp:inline distT="0" distB="0" distL="0" distR="0" wp14:anchorId="6252365B" wp14:editId="06FC3593">
            <wp:extent cx="5848350" cy="73342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733425"/>
                    </a:xfrm>
                    <a:prstGeom prst="rect">
                      <a:avLst/>
                    </a:prstGeom>
                    <a:noFill/>
                    <a:ln>
                      <a:noFill/>
                    </a:ln>
                  </pic:spPr>
                </pic:pic>
              </a:graphicData>
            </a:graphic>
          </wp:inline>
        </w:drawing>
      </w:r>
    </w:p>
    <w:p w14:paraId="153B3DCA" w14:textId="77777777" w:rsidR="009C1FB4" w:rsidRDefault="00A84245" w:rsidP="0079633C">
      <w:pPr>
        <w:tabs>
          <w:tab w:val="right" w:pos="9219"/>
        </w:tabs>
        <w:spacing w:line="240" w:lineRule="auto"/>
        <w:ind w:right="-170"/>
        <w:rPr>
          <w:szCs w:val="56"/>
        </w:rPr>
      </w:pPr>
      <w:r>
        <w:rPr>
          <w:noProof/>
          <w:szCs w:val="56"/>
        </w:rPr>
        <mc:AlternateContent>
          <mc:Choice Requires="wps">
            <w:drawing>
              <wp:anchor distT="0" distB="0" distL="114300" distR="114300" simplePos="0" relativeHeight="251658752" behindDoc="0" locked="0" layoutInCell="1" allowOverlap="1" wp14:anchorId="14A00D31" wp14:editId="5B26BA89">
                <wp:simplePos x="0" y="0"/>
                <wp:positionH relativeFrom="column">
                  <wp:posOffset>4115435</wp:posOffset>
                </wp:positionH>
                <wp:positionV relativeFrom="paragraph">
                  <wp:posOffset>15240</wp:posOffset>
                </wp:positionV>
                <wp:extent cx="1714500" cy="332740"/>
                <wp:effectExtent l="0" t="0" r="0" b="0"/>
                <wp:wrapNone/>
                <wp:docPr id="18486278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332740"/>
                        </a:xfrm>
                        <a:prstGeom prst="rect">
                          <a:avLst/>
                        </a:prstGeom>
                        <a:solidFill>
                          <a:srgbClr val="FFFFFF"/>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14:paraId="1C980633" w14:textId="77777777" w:rsidR="001C0D88" w:rsidRDefault="000C1948" w:rsidP="00CB6286">
                            <w:pPr>
                              <w:jc w:val="right"/>
                              <w:rPr>
                                <w:lang w:val="de-DE"/>
                              </w:rPr>
                            </w:pPr>
                            <w:r>
                              <w:rPr>
                                <w:lang w:val="de-DE"/>
                              </w:rPr>
                              <w:t>7. Juni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A00D31" id="_x0000_t202" coordsize="21600,21600" o:spt="202" path="m,l,21600r21600,l21600,xe">
                <v:stroke joinstyle="miter"/>
                <v:path gradientshapeok="t" o:connecttype="rect"/>
              </v:shapetype>
              <v:shape id="Text Box 4" o:spid="_x0000_s1026" type="#_x0000_t202" style="position:absolute;margin-left:324.05pt;margin-top:1.2pt;width:135pt;height:2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Zbl5AEAALMDAAAOAAAAZHJzL2Uyb0RvYy54bWysU8GO0zAQvSPxD5bvNGm3SyFquoJdFSEt&#13;&#10;C9LCBziO3Vg4HjN2m5SvZ+x0uwVuiBwsj9/4ed6byfpm7C07KAwGXM3ns5Iz5SS0xu1q/u3r9tUb&#13;&#10;zkIUrhUWnKr5UQV+s3n5Yj34Si2gA9sqZETiQjX4mncx+qooguxUL8IMvHIEasBeRApxV7QoBmLv&#13;&#10;bbEoy9fFANh6BKlCoNO7CeSbzK+1kvGz1kFFZmtOtcW8Yl6btBabtah2KHxn5KkM8Q9V9MI4evRM&#13;&#10;dSeiYHs0f1H1RiIE0HEmoS9AayNV1kBq5uUfah474VXWQuYEf7Yp/D9a+XB49F+QxfE9jNTALCL4&#13;&#10;e5DfA3lTDD5Up5zkaahCym6GT9BSN8U+Qr4xauyTfBLEiIacPp7dVWNkMnGv5svrkiBJ2NXVYrXM&#13;&#10;9heierrtMcQPCnqWNjVH6l5mF4f7EFM1onpKSY8FsKbdGmtzgLvm1iI7COr0Nn+puXTltzTrUrKD&#13;&#10;dG2C00mWmZRNGuPYjAQmuQ20RxKMME0OTTptOsCfnA00NTUPP/YCFWf2o6O2vJ0vSRWLOVherxYU&#13;&#10;4CXSXCLCSaKqeeRs2t7GaTT3Hs2uo5emfjh4R0Zrkz14rupUN01G1nma4jR6l3HOev7XNr8AAAD/&#13;&#10;/wMAUEsDBBQABgAIAAAAIQBXp9pi3wAAAA0BAAAPAAAAZHJzL2Rvd25yZXYueG1sTE/LbsIwELxX&#13;&#10;6j9YW6m34gQFlIY4qLTlxqVQiasTL0nUeB3ZBsLfdzm1l5FGszuPcj3ZQVzQh96RgnSWgEBqnOmp&#13;&#10;VfB92L7kIELUZPTgCBXcMMC6enwodWHclb7wso+tYBMKhVbQxTgWUoamQ6vDzI1IrJ2ctzoy9a00&#13;&#10;Xl/Z3A5yniRLaXVPnNDpEd87bH72Z6vAHVMfcLP5rBc23x13envKboNSz0/Tx4rhbQUi4hT/PuC+&#13;&#10;gftDxcVqdyYTxKBgmeUpnyqYZyBYf03vvFawyHKQVSn/r6h+AQAA//8DAFBLAQItABQABgAIAAAA&#13;&#10;IQC2gziS/gAAAOEBAAATAAAAAAAAAAAAAAAAAAAAAABbQ29udGVudF9UeXBlc10ueG1sUEsBAi0A&#13;&#10;FAAGAAgAAAAhADj9If/WAAAAlAEAAAsAAAAAAAAAAAAAAAAALwEAAF9yZWxzLy5yZWxzUEsBAi0A&#13;&#10;FAAGAAgAAAAhACtpluXkAQAAswMAAA4AAAAAAAAAAAAAAAAALgIAAGRycy9lMm9Eb2MueG1sUEsB&#13;&#10;Ai0AFAAGAAgAAAAhAFen2mLfAAAADQEAAA8AAAAAAAAAAAAAAAAAPgQAAGRycy9kb3ducmV2Lnht&#13;&#10;bFBLBQYAAAAABAAEAPMAAABKBQAAAAA=&#13;&#10;" stroked="f" strokecolor="#1f497d">
                <v:path arrowok="t"/>
                <v:textbox>
                  <w:txbxContent>
                    <w:p w14:paraId="1C980633" w14:textId="77777777" w:rsidR="001C0D88" w:rsidRDefault="000C1948" w:rsidP="00CB6286">
                      <w:pPr>
                        <w:jc w:val="right"/>
                        <w:rPr>
                          <w:lang w:val="de-DE"/>
                        </w:rPr>
                      </w:pPr>
                      <w:r>
                        <w:rPr>
                          <w:lang w:val="de-DE"/>
                        </w:rPr>
                        <w:t>7. Juni 2017</w:t>
                      </w:r>
                    </w:p>
                  </w:txbxContent>
                </v:textbox>
              </v:shape>
            </w:pict>
          </mc:Fallback>
        </mc:AlternateContent>
      </w:r>
    </w:p>
    <w:p w14:paraId="1CBE3604" w14:textId="77777777" w:rsidR="009C1FB4" w:rsidRDefault="009C1FB4" w:rsidP="0079633C">
      <w:pPr>
        <w:tabs>
          <w:tab w:val="right" w:pos="9219"/>
        </w:tabs>
        <w:spacing w:line="240" w:lineRule="auto"/>
        <w:ind w:right="-170"/>
        <w:rPr>
          <w:szCs w:val="56"/>
        </w:rPr>
      </w:pPr>
    </w:p>
    <w:p w14:paraId="482B03CE" w14:textId="77777777" w:rsidR="009C1FB4" w:rsidRDefault="009C1FB4" w:rsidP="0079633C">
      <w:pPr>
        <w:tabs>
          <w:tab w:val="right" w:pos="9219"/>
        </w:tabs>
        <w:spacing w:line="240" w:lineRule="auto"/>
        <w:ind w:right="-170"/>
        <w:rPr>
          <w:szCs w:val="56"/>
        </w:rPr>
      </w:pPr>
    </w:p>
    <w:p w14:paraId="353DD333" w14:textId="77777777" w:rsidR="009C1FB4" w:rsidRDefault="009C1FB4" w:rsidP="0062426C">
      <w:pPr>
        <w:tabs>
          <w:tab w:val="left" w:pos="1245"/>
        </w:tabs>
        <w:spacing w:line="240" w:lineRule="auto"/>
        <w:ind w:right="-170"/>
        <w:rPr>
          <w:szCs w:val="56"/>
        </w:rPr>
      </w:pPr>
    </w:p>
    <w:p w14:paraId="1FDC0B72" w14:textId="77777777" w:rsidR="007A55CB" w:rsidRDefault="00A84245" w:rsidP="0062426C">
      <w:pPr>
        <w:tabs>
          <w:tab w:val="left" w:pos="1695"/>
        </w:tabs>
        <w:spacing w:line="240" w:lineRule="auto"/>
        <w:ind w:right="-170"/>
        <w:rPr>
          <w:szCs w:val="56"/>
        </w:rPr>
      </w:pPr>
      <w:r>
        <w:rPr>
          <w:noProof/>
          <w:szCs w:val="56"/>
        </w:rPr>
        <mc:AlternateContent>
          <mc:Choice Requires="wps">
            <w:drawing>
              <wp:anchor distT="0" distB="0" distL="114300" distR="114300" simplePos="0" relativeHeight="251656704" behindDoc="0" locked="0" layoutInCell="1" allowOverlap="1" wp14:anchorId="77CEFA46" wp14:editId="5A644DD5">
                <wp:simplePos x="0" y="0"/>
                <wp:positionH relativeFrom="column">
                  <wp:posOffset>-108585</wp:posOffset>
                </wp:positionH>
                <wp:positionV relativeFrom="paragraph">
                  <wp:posOffset>44450</wp:posOffset>
                </wp:positionV>
                <wp:extent cx="2352675" cy="377190"/>
                <wp:effectExtent l="0" t="0" r="0" b="0"/>
                <wp:wrapNone/>
                <wp:docPr id="7828293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0C84B" w14:textId="77777777" w:rsidR="001C0D88" w:rsidRPr="00564A3E" w:rsidRDefault="001C0D88" w:rsidP="00587E03">
                            <w:pPr>
                              <w:rPr>
                                <w:b/>
                                <w:lang w:val="de-DE"/>
                              </w:rPr>
                            </w:pPr>
                            <w:r>
                              <w:rPr>
                                <w:b/>
                                <w:lang w:val="de-DE"/>
                              </w:rPr>
                              <w:t>Postulat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EFA46" id="Text Box 3" o:spid="_x0000_s1027" type="#_x0000_t202" style="position:absolute;margin-left:-8.55pt;margin-top:3.5pt;width:185.2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EwW6gEAALoDAAAOAAAAZHJzL2Uyb0RvYy54bWysU8GO0zAQvSPxD5bvNG223bJR0xXsqghp&#13;&#10;WZAWPsBxnMTC8Zix26R8PWOn2y1wQ+RgeTzj53lvXja3Y2/YQaHXYEu+mM05U1ZCrW1b8m9fd2/e&#13;&#10;cuaDsLUwYFXJj8rz2+3rV5vBFSqHDkytkBGI9cXgSt6F4Ios87JTvfAzcMpSsgHsRaAQ26xGMRB6&#13;&#10;b7J8Pr/OBsDaIUjlPZ3eT0m+TfhNo2T43DReBWZKTr2FtGJaq7hm240oWhSu0/LUhviHLnqhLT16&#13;&#10;hroXQbA96r+gei0RPDRhJqHPoGm0VIkDsVnM/2Dz1AmnEhcSx7uzTP7/wcrHw5P7giyM72GkASYS&#13;&#10;3j2A/O5Jm2xwvjjVRE194WN1NXyCmqYp9gHSjbHBPtInQoxgSOnjWV01BibpML9a5dfrFWeSclfr&#13;&#10;9eImyZ+J4vm2Qx8+KOhZ3JQcaXoJXRwefIjdiOK5JD7mweh6p41JAbbVnUF2EDTpXfricOnKb2XG&#13;&#10;xmIL8dqUjieJZmQ2cQxjNTJdRzmoJrKuoD4Sb4TJQGR42nSAPzkbyDwl9z/2AhVn5qOl6dwslsvo&#13;&#10;thQsV+ucArzMVJcZYSVBlTxwNm3vwuTQvUPddvTSNBYL70jvRicpXro6tU8GSXRPZo4OvIxT1csv&#13;&#10;t/0FAAD//wMAUEsDBBQABgAIAAAAIQABM86R4wAAAA0BAAAPAAAAZHJzL2Rvd25yZXYueG1sTI9B&#13;&#10;T8MwDIXvSPyHyEjctrRstFPXdEIgLjsgMRjjmDWmqdY4VZNu5d9jTnCxZL3n5/eVm8l14oxDaD0p&#13;&#10;SOcJCKTam5YaBe9vz7MViBA1Gd15QgXfGGBTXV+VujD+Qq943sVGcAiFQiuwMfaFlKG26HSY+x6J&#13;&#10;tS8/OB15HRppBn3hcNfJuyTJpNMt8Qere3y0WJ92o1OAq/34+RLHlg6ZtaePfHtI9lulbm+mpzWP&#13;&#10;hzWIiFP8u4BfBu4PFRc7+pFMEJ2CWZqnbFWQMxfri/vFEsRRQZYtQVal/E9R/QAAAP//AwBQSwEC&#13;&#10;LQAUAAYACAAAACEAtoM4kv4AAADhAQAAEwAAAAAAAAAAAAAAAAAAAAAAW0NvbnRlbnRfVHlwZXNd&#13;&#10;LnhtbFBLAQItABQABgAIAAAAIQA4/SH/1gAAAJQBAAALAAAAAAAAAAAAAAAAAC8BAABfcmVscy8u&#13;&#10;cmVsc1BLAQItABQABgAIAAAAIQAOxEwW6gEAALoDAAAOAAAAAAAAAAAAAAAAAC4CAABkcnMvZTJv&#13;&#10;RG9jLnhtbFBLAQItABQABgAIAAAAIQABM86R4wAAAA0BAAAPAAAAAAAAAAAAAAAAAEQEAABkcnMv&#13;&#10;ZG93bnJldi54bWxQSwUGAAAAAAQABADzAAAAVAUAAAAA&#13;&#10;" stroked="f">
                <v:path arrowok="t"/>
                <v:textbox>
                  <w:txbxContent>
                    <w:p w14:paraId="22E0C84B" w14:textId="77777777" w:rsidR="001C0D88" w:rsidRPr="00564A3E" w:rsidRDefault="001C0D88" w:rsidP="00587E03">
                      <w:pPr>
                        <w:rPr>
                          <w:b/>
                          <w:lang w:val="de-DE"/>
                        </w:rPr>
                      </w:pPr>
                      <w:r>
                        <w:rPr>
                          <w:b/>
                          <w:lang w:val="de-DE"/>
                        </w:rPr>
                        <w:t>Postulat</w:t>
                      </w:r>
                    </w:p>
                  </w:txbxContent>
                </v:textbox>
              </v:shape>
            </w:pict>
          </mc:Fallback>
        </mc:AlternateContent>
      </w:r>
      <w:r>
        <w:rPr>
          <w:noProof/>
          <w:szCs w:val="56"/>
        </w:rPr>
        <mc:AlternateContent>
          <mc:Choice Requires="wps">
            <w:drawing>
              <wp:anchor distT="0" distB="0" distL="114300" distR="114300" simplePos="0" relativeHeight="251657728" behindDoc="0" locked="0" layoutInCell="1" allowOverlap="1" wp14:anchorId="550ACEB4" wp14:editId="1AA89F91">
                <wp:simplePos x="0" y="0"/>
                <wp:positionH relativeFrom="column">
                  <wp:posOffset>2310765</wp:posOffset>
                </wp:positionH>
                <wp:positionV relativeFrom="paragraph">
                  <wp:posOffset>44450</wp:posOffset>
                </wp:positionV>
                <wp:extent cx="3519170" cy="608965"/>
                <wp:effectExtent l="0" t="0" r="0" b="0"/>
                <wp:wrapNone/>
                <wp:docPr id="359761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19170" cy="608965"/>
                        </a:xfrm>
                        <a:prstGeom prst="rect">
                          <a:avLst/>
                        </a:prstGeom>
                        <a:solidFill>
                          <a:srgbClr val="FFFFFF"/>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14:paraId="103DB042" w14:textId="77777777" w:rsidR="001C0D88" w:rsidRDefault="001C0D88" w:rsidP="00CB6286">
                            <w:pPr>
                              <w:jc w:val="right"/>
                              <w:rPr>
                                <w:lang w:val="de-DE"/>
                              </w:rPr>
                            </w:pPr>
                            <w:r>
                              <w:rPr>
                                <w:lang w:val="de-DE"/>
                              </w:rPr>
                              <w:t>von Alan David Sangines (SP)</w:t>
                            </w:r>
                          </w:p>
                          <w:p w14:paraId="299F9B63" w14:textId="77777777" w:rsidR="001C0D88" w:rsidRDefault="001C0D88" w:rsidP="00CB6286">
                            <w:pPr>
                              <w:jc w:val="right"/>
                              <w:rPr>
                                <w:lang w:val="de-DE"/>
                              </w:rPr>
                            </w:pPr>
                            <w:r>
                              <w:rPr>
                                <w:lang w:val="de-DE"/>
                              </w:rPr>
                              <w:t>Marco Denoth (SP)</w:t>
                            </w:r>
                          </w:p>
                          <w:p w14:paraId="6B18DC69" w14:textId="77777777" w:rsidR="001C0D88" w:rsidRDefault="000165FE" w:rsidP="00CB6286">
                            <w:pPr>
                              <w:jc w:val="right"/>
                              <w:rPr>
                                <w:lang w:val="de-DE"/>
                              </w:rPr>
                            </w:pPr>
                            <w:r>
                              <w:rPr>
                                <w:lang w:val="de-DE"/>
                              </w:rPr>
                              <w:t>und __</w:t>
                            </w:r>
                            <w:r w:rsidR="001C0D88">
                              <w:rPr>
                                <w:lang w:val="de-DE"/>
                              </w:rPr>
                              <w:t xml:space="preserve"> Mitunterzeichnende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ACEB4" id="Text Box 2" o:spid="_x0000_s1028" type="#_x0000_t202" style="position:absolute;margin-left:181.95pt;margin-top:3.5pt;width:277.1pt;height:4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ucL6AEAALoDAAAOAAAAZHJzL2Uyb0RvYy54bWysU1Fv0zAQfkfiP1h+p2lL261R0wk2FSGN&#13;&#10;gTT2AxzHaSwcnzm7Tcqv5+xkXYG3iTxYPt/5833ffdnc9K1hR4Vegy34bDLlTFkJlbb7gj993727&#13;&#10;5swHYSthwKqCn5TnN9u3bzady9UcGjCVQkYg1uedK3gTgsuzzMtGtcJPwClLyRqwFYFC3GcVio7Q&#13;&#10;W5PNp9NV1gFWDkEq7+n0bkjybcKvayXD17r2KjBTcOotpBXTWsY1225EvkfhGi3HNsQrumiFtvTo&#13;&#10;GepOBMEOqP+BarVE8FCHiYQ2g7rWUiUOxGY2/YvNYyOcSlxIHO/OMvn/Bysfjo/uG7LQf4SeBphI&#13;&#10;eHcP8ocnbbLO+XysiZr63MfqsvsCFU1THAKkG32NbaRPhBjBkNKns7qqD0zS4fvlbD27opSk3Gp6&#13;&#10;vV4to/yZyJ9vO/Thk4KWxU3BkaaX0MXx3oeh9LkkPubB6GqnjUkB7stbg+woaNK79I3of5QZG4st&#13;&#10;xGsDYjxJNCOzgWPoy57pquDzCBFZl1CdiDfCYCAyPG0awF+cdWSegvufB4GKM/PZ0nTWs8Uiui0F&#13;&#10;i+XVnAK8zJSXGWElQRU8cDZsb8Pg0INDvW/opWEsFj6Q3rVOUrx0NbZPBklijmaODryMU9XLL7f9&#13;&#10;DQAA//8DAFBLAwQUAAYACAAAACEAye010+IAAAAOAQAADwAAAGRycy9kb3ducmV2LnhtbEyPQU/D&#13;&#10;MAyF70j8h8hI3FjaDUbbNZ0YsNsuDKRd08ZrKxKnarKt+/eYE1wsWe/5+X3lenJWnHEMvScF6SwB&#13;&#10;gdR401Or4Otz+5CBCFGT0dYTKrhigHV1e1PqwvgLfeB5H1vBIRQKraCLcSikDE2HToeZH5BYO/rR&#13;&#10;6cjr2Eoz6guHOyvnSbKUTvfEHzo94GuHzff+5BT4QzoG3Gze6yeX7Q47vT0+Xq1S93fT24rHywpE&#13;&#10;xCn+XcAvA/eHiovV/kQmCKtgsVzkbFXwzFys52mWgqjZmMxzkFUp/2NUPwAAAP//AwBQSwECLQAU&#13;&#10;AAYACAAAACEAtoM4kv4AAADhAQAAEwAAAAAAAAAAAAAAAAAAAAAAW0NvbnRlbnRfVHlwZXNdLnht&#13;&#10;bFBLAQItABQABgAIAAAAIQA4/SH/1gAAAJQBAAALAAAAAAAAAAAAAAAAAC8BAABfcmVscy8ucmVs&#13;&#10;c1BLAQItABQABgAIAAAAIQB3hucL6AEAALoDAAAOAAAAAAAAAAAAAAAAAC4CAABkcnMvZTJvRG9j&#13;&#10;LnhtbFBLAQItABQABgAIAAAAIQDJ7TXT4gAAAA4BAAAPAAAAAAAAAAAAAAAAAEIEAABkcnMvZG93&#13;&#10;bnJldi54bWxQSwUGAAAAAAQABADzAAAAUQUAAAAA&#13;&#10;" stroked="f" strokecolor="#1f497d">
                <v:path arrowok="t"/>
                <v:textbox>
                  <w:txbxContent>
                    <w:p w14:paraId="103DB042" w14:textId="77777777" w:rsidR="001C0D88" w:rsidRDefault="001C0D88" w:rsidP="00CB6286">
                      <w:pPr>
                        <w:jc w:val="right"/>
                        <w:rPr>
                          <w:lang w:val="de-DE"/>
                        </w:rPr>
                      </w:pPr>
                      <w:r>
                        <w:rPr>
                          <w:lang w:val="de-DE"/>
                        </w:rPr>
                        <w:t>von Alan David Sangines (SP)</w:t>
                      </w:r>
                    </w:p>
                    <w:p w14:paraId="299F9B63" w14:textId="77777777" w:rsidR="001C0D88" w:rsidRDefault="001C0D88" w:rsidP="00CB6286">
                      <w:pPr>
                        <w:jc w:val="right"/>
                        <w:rPr>
                          <w:lang w:val="de-DE"/>
                        </w:rPr>
                      </w:pPr>
                      <w:r>
                        <w:rPr>
                          <w:lang w:val="de-DE"/>
                        </w:rPr>
                        <w:t>Marco Denoth (SP)</w:t>
                      </w:r>
                    </w:p>
                    <w:p w14:paraId="6B18DC69" w14:textId="77777777" w:rsidR="001C0D88" w:rsidRDefault="000165FE" w:rsidP="00CB6286">
                      <w:pPr>
                        <w:jc w:val="right"/>
                        <w:rPr>
                          <w:lang w:val="de-DE"/>
                        </w:rPr>
                      </w:pPr>
                      <w:r>
                        <w:rPr>
                          <w:lang w:val="de-DE"/>
                        </w:rPr>
                        <w:t>und __</w:t>
                      </w:r>
                      <w:r w:rsidR="001C0D88">
                        <w:rPr>
                          <w:lang w:val="de-DE"/>
                        </w:rPr>
                        <w:t xml:space="preserve"> Mitunterzeichnende</w:t>
                      </w:r>
                    </w:p>
                  </w:txbxContent>
                </v:textbox>
              </v:shape>
            </w:pict>
          </mc:Fallback>
        </mc:AlternateContent>
      </w:r>
    </w:p>
    <w:p w14:paraId="57AFC591" w14:textId="77777777" w:rsidR="007A55CB" w:rsidRDefault="007A55CB" w:rsidP="0079633C">
      <w:pPr>
        <w:tabs>
          <w:tab w:val="right" w:pos="9219"/>
        </w:tabs>
        <w:spacing w:line="240" w:lineRule="auto"/>
        <w:ind w:right="-170"/>
        <w:rPr>
          <w:szCs w:val="56"/>
        </w:rPr>
      </w:pPr>
    </w:p>
    <w:p w14:paraId="0D3B2B83" w14:textId="77777777" w:rsidR="007A55CB" w:rsidRDefault="007A55CB" w:rsidP="0079633C">
      <w:pPr>
        <w:tabs>
          <w:tab w:val="right" w:pos="9219"/>
        </w:tabs>
        <w:spacing w:line="240" w:lineRule="auto"/>
        <w:ind w:right="-170"/>
        <w:rPr>
          <w:szCs w:val="56"/>
        </w:rPr>
      </w:pPr>
    </w:p>
    <w:p w14:paraId="32010048" w14:textId="77777777" w:rsidR="007A55CB" w:rsidRDefault="007A55CB" w:rsidP="0079633C">
      <w:pPr>
        <w:tabs>
          <w:tab w:val="right" w:pos="9219"/>
        </w:tabs>
        <w:spacing w:line="240" w:lineRule="auto"/>
        <w:ind w:right="-170"/>
        <w:rPr>
          <w:szCs w:val="56"/>
        </w:rPr>
      </w:pPr>
    </w:p>
    <w:p w14:paraId="6B748CC4" w14:textId="77777777" w:rsidR="007A55CB" w:rsidRDefault="007A55CB" w:rsidP="0079633C">
      <w:pPr>
        <w:tabs>
          <w:tab w:val="right" w:pos="9219"/>
        </w:tabs>
        <w:spacing w:line="240" w:lineRule="auto"/>
        <w:ind w:right="-170"/>
        <w:rPr>
          <w:szCs w:val="56"/>
        </w:rPr>
      </w:pPr>
    </w:p>
    <w:p w14:paraId="71492766" w14:textId="77777777" w:rsidR="0062426C" w:rsidRDefault="0062426C" w:rsidP="0079633C">
      <w:pPr>
        <w:tabs>
          <w:tab w:val="right" w:pos="9219"/>
        </w:tabs>
        <w:spacing w:line="240" w:lineRule="auto"/>
        <w:ind w:right="-170"/>
        <w:rPr>
          <w:szCs w:val="56"/>
        </w:rPr>
      </w:pPr>
    </w:p>
    <w:p w14:paraId="1E7958FC" w14:textId="77777777" w:rsidR="0062426C" w:rsidRDefault="0062426C" w:rsidP="0079633C">
      <w:pPr>
        <w:tabs>
          <w:tab w:val="right" w:pos="9219"/>
        </w:tabs>
        <w:spacing w:line="240" w:lineRule="auto"/>
        <w:ind w:right="-170"/>
        <w:rPr>
          <w:szCs w:val="56"/>
        </w:rPr>
      </w:pPr>
    </w:p>
    <w:p w14:paraId="305788CD" w14:textId="77777777" w:rsidR="0062426C" w:rsidRDefault="0062426C" w:rsidP="0079633C">
      <w:pPr>
        <w:tabs>
          <w:tab w:val="right" w:pos="9219"/>
        </w:tabs>
        <w:spacing w:line="240" w:lineRule="auto"/>
        <w:ind w:right="-170"/>
        <w:rPr>
          <w:szCs w:val="56"/>
        </w:rPr>
      </w:pPr>
    </w:p>
    <w:p w14:paraId="2927DE5D" w14:textId="77777777" w:rsidR="0062426C" w:rsidRDefault="0062426C" w:rsidP="0079633C">
      <w:pPr>
        <w:tabs>
          <w:tab w:val="right" w:pos="9219"/>
        </w:tabs>
        <w:spacing w:line="240" w:lineRule="auto"/>
        <w:ind w:right="-170"/>
        <w:rPr>
          <w:szCs w:val="56"/>
        </w:rPr>
      </w:pPr>
    </w:p>
    <w:p w14:paraId="798A70F8" w14:textId="77777777" w:rsidR="00BB2463" w:rsidRDefault="00B85086" w:rsidP="0079633C">
      <w:pPr>
        <w:tabs>
          <w:tab w:val="right" w:pos="9219"/>
        </w:tabs>
        <w:spacing w:line="240" w:lineRule="auto"/>
        <w:ind w:right="-170"/>
        <w:rPr>
          <w:szCs w:val="56"/>
        </w:rPr>
      </w:pPr>
      <w:r>
        <w:rPr>
          <w:szCs w:val="56"/>
        </w:rPr>
        <w:t>Der Stadtrat wird aufgefordert zu prüfen,</w:t>
      </w:r>
      <w:r w:rsidR="003C32F6">
        <w:rPr>
          <w:szCs w:val="56"/>
        </w:rPr>
        <w:t xml:space="preserve"> wie </w:t>
      </w:r>
      <w:r w:rsidR="00EB2290">
        <w:rPr>
          <w:szCs w:val="56"/>
        </w:rPr>
        <w:t>er in der AOZ darauf hinwirken kann, dass LGBT-Geflüchtete in angezeigten Fällen in s</w:t>
      </w:r>
      <w:r w:rsidR="00EB2290">
        <w:rPr>
          <w:szCs w:val="56"/>
        </w:rPr>
        <w:t>e</w:t>
      </w:r>
      <w:r w:rsidR="00EB2290">
        <w:rPr>
          <w:szCs w:val="56"/>
        </w:rPr>
        <w:t xml:space="preserve">paraten Asylunterkünften untergebracht werden können. </w:t>
      </w:r>
      <w:r w:rsidR="001D3513">
        <w:rPr>
          <w:szCs w:val="56"/>
        </w:rPr>
        <w:t xml:space="preserve"> </w:t>
      </w:r>
    </w:p>
    <w:p w14:paraId="4F1CDC78" w14:textId="77777777" w:rsidR="003C32F6" w:rsidRDefault="003C32F6" w:rsidP="0079633C">
      <w:pPr>
        <w:tabs>
          <w:tab w:val="right" w:pos="9219"/>
        </w:tabs>
        <w:spacing w:line="240" w:lineRule="auto"/>
        <w:ind w:right="-170"/>
        <w:rPr>
          <w:szCs w:val="56"/>
        </w:rPr>
      </w:pPr>
    </w:p>
    <w:p w14:paraId="2142C388" w14:textId="77777777" w:rsidR="00651B48" w:rsidRDefault="00651B48" w:rsidP="0079633C">
      <w:pPr>
        <w:tabs>
          <w:tab w:val="right" w:pos="9219"/>
        </w:tabs>
        <w:spacing w:line="240" w:lineRule="auto"/>
        <w:ind w:right="-170"/>
        <w:rPr>
          <w:szCs w:val="56"/>
        </w:rPr>
      </w:pPr>
    </w:p>
    <w:p w14:paraId="19540D61" w14:textId="77777777" w:rsidR="00651B48" w:rsidRDefault="00651B48" w:rsidP="0079633C">
      <w:pPr>
        <w:tabs>
          <w:tab w:val="right" w:pos="9219"/>
        </w:tabs>
        <w:spacing w:line="240" w:lineRule="auto"/>
        <w:ind w:right="-170"/>
        <w:rPr>
          <w:szCs w:val="56"/>
        </w:rPr>
      </w:pPr>
    </w:p>
    <w:p w14:paraId="4891F4F7" w14:textId="77777777" w:rsidR="00651B48" w:rsidRDefault="00B85086" w:rsidP="0079633C">
      <w:pPr>
        <w:tabs>
          <w:tab w:val="right" w:pos="9219"/>
        </w:tabs>
        <w:spacing w:line="240" w:lineRule="auto"/>
        <w:ind w:right="-170"/>
        <w:rPr>
          <w:szCs w:val="56"/>
        </w:rPr>
      </w:pPr>
      <w:r>
        <w:rPr>
          <w:szCs w:val="56"/>
        </w:rPr>
        <w:t>Begründung:</w:t>
      </w:r>
    </w:p>
    <w:p w14:paraId="226F8073" w14:textId="77777777" w:rsidR="00B85086" w:rsidRDefault="00B85086" w:rsidP="0079633C">
      <w:pPr>
        <w:tabs>
          <w:tab w:val="right" w:pos="9219"/>
        </w:tabs>
        <w:spacing w:line="240" w:lineRule="auto"/>
        <w:ind w:right="-170"/>
        <w:rPr>
          <w:szCs w:val="56"/>
        </w:rPr>
      </w:pPr>
    </w:p>
    <w:p w14:paraId="2A9F71A7" w14:textId="77777777" w:rsidR="00881D84" w:rsidRDefault="00EB2290" w:rsidP="00FF6726">
      <w:pPr>
        <w:tabs>
          <w:tab w:val="right" w:pos="9219"/>
        </w:tabs>
        <w:spacing w:line="240" w:lineRule="auto"/>
        <w:ind w:right="-170"/>
        <w:rPr>
          <w:szCs w:val="56"/>
        </w:rPr>
      </w:pPr>
      <w:r>
        <w:rPr>
          <w:szCs w:val="56"/>
        </w:rPr>
        <w:t>LGBT (Lesbian, Gay, Bi, Transgender) Personen werden in über 70 Ländern dieser Welt krim</w:t>
      </w:r>
      <w:r>
        <w:rPr>
          <w:szCs w:val="56"/>
        </w:rPr>
        <w:t>i</w:t>
      </w:r>
      <w:r>
        <w:rPr>
          <w:szCs w:val="56"/>
        </w:rPr>
        <w:t>nalisiert. Dies reicht von Gefängnis-, Prügel</w:t>
      </w:r>
      <w:r w:rsidR="001C0D88">
        <w:rPr>
          <w:szCs w:val="56"/>
        </w:rPr>
        <w:t>-</w:t>
      </w:r>
      <w:r>
        <w:rPr>
          <w:szCs w:val="56"/>
        </w:rPr>
        <w:t xml:space="preserve"> und Folter</w:t>
      </w:r>
      <w:r w:rsidR="001C0D88">
        <w:rPr>
          <w:szCs w:val="56"/>
        </w:rPr>
        <w:t>-</w:t>
      </w:r>
      <w:r>
        <w:rPr>
          <w:szCs w:val="56"/>
        </w:rPr>
        <w:t xml:space="preserve">, bis hin zu </w:t>
      </w:r>
      <w:r w:rsidR="001C0D88">
        <w:rPr>
          <w:szCs w:val="56"/>
        </w:rPr>
        <w:t>Todesstrafen. In zahlreichen Ländern leiden LGBTs aber auch unter Verfolgungshandlungen und gesellschaftlichen Ächtu</w:t>
      </w:r>
      <w:r w:rsidR="001C0D88">
        <w:rPr>
          <w:szCs w:val="56"/>
        </w:rPr>
        <w:t>n</w:t>
      </w:r>
      <w:r w:rsidR="001C0D88">
        <w:rPr>
          <w:szCs w:val="56"/>
        </w:rPr>
        <w:t>gen von Nicht-staatlichen A</w:t>
      </w:r>
      <w:r w:rsidR="001C0D88">
        <w:rPr>
          <w:szCs w:val="56"/>
        </w:rPr>
        <w:t>k</w:t>
      </w:r>
      <w:r w:rsidR="001C0D88">
        <w:rPr>
          <w:szCs w:val="56"/>
        </w:rPr>
        <w:t xml:space="preserve">teurinnen und Akteuren. </w:t>
      </w:r>
    </w:p>
    <w:p w14:paraId="41D7DE26" w14:textId="77777777" w:rsidR="0085259A" w:rsidRPr="0085259A" w:rsidRDefault="0085259A" w:rsidP="0085259A">
      <w:pPr>
        <w:spacing w:line="240" w:lineRule="auto"/>
        <w:rPr>
          <w:szCs w:val="22"/>
          <w:lang w:eastAsia="de-DE"/>
        </w:rPr>
      </w:pPr>
      <w:r w:rsidRPr="0085259A">
        <w:rPr>
          <w:color w:val="000000"/>
          <w:szCs w:val="22"/>
          <w:shd w:val="clear" w:color="auto" w:fill="FFFFFF"/>
          <w:lang w:eastAsia="de-DE"/>
        </w:rPr>
        <w:t>Für LGBT-Geflüchtete aus Staaten, in welchen ein äusserst LGBT-feindliches Klima herrscht, ist es besonders schwierig, sich in die Gesellschaft zu integrieren, weil sie bei ihren Landsle</w:t>
      </w:r>
      <w:r w:rsidRPr="0085259A">
        <w:rPr>
          <w:color w:val="000000"/>
          <w:szCs w:val="22"/>
          <w:shd w:val="clear" w:color="auto" w:fill="FFFFFF"/>
          <w:lang w:eastAsia="de-DE"/>
        </w:rPr>
        <w:t>u</w:t>
      </w:r>
      <w:r w:rsidRPr="0085259A">
        <w:rPr>
          <w:color w:val="000000"/>
          <w:szCs w:val="22"/>
          <w:shd w:val="clear" w:color="auto" w:fill="FFFFFF"/>
          <w:lang w:eastAsia="de-DE"/>
        </w:rPr>
        <w:t>ten die Voru</w:t>
      </w:r>
      <w:r w:rsidRPr="0085259A">
        <w:rPr>
          <w:color w:val="000000"/>
          <w:szCs w:val="22"/>
          <w:shd w:val="clear" w:color="auto" w:fill="FFFFFF"/>
          <w:lang w:eastAsia="de-DE"/>
        </w:rPr>
        <w:t>r</w:t>
      </w:r>
      <w:r w:rsidRPr="0085259A">
        <w:rPr>
          <w:color w:val="000000"/>
          <w:szCs w:val="22"/>
          <w:shd w:val="clear" w:color="auto" w:fill="FFFFFF"/>
          <w:lang w:eastAsia="de-DE"/>
        </w:rPr>
        <w:t>teile befürchten, denen sie zu Hause ausgesetzt waren.</w:t>
      </w:r>
    </w:p>
    <w:p w14:paraId="1172206A" w14:textId="77777777" w:rsidR="001C0D88" w:rsidRPr="003C0CCD" w:rsidRDefault="001C0D88" w:rsidP="00FF6726">
      <w:pPr>
        <w:tabs>
          <w:tab w:val="right" w:pos="9219"/>
        </w:tabs>
        <w:spacing w:line="240" w:lineRule="auto"/>
        <w:ind w:right="-170"/>
        <w:rPr>
          <w:szCs w:val="56"/>
        </w:rPr>
      </w:pPr>
      <w:r>
        <w:rPr>
          <w:szCs w:val="56"/>
        </w:rPr>
        <w:t xml:space="preserve"> Damit stellen LGBT-Geflüchtete eine besonders vulnerable Personengruppe unter den Geflüc</w:t>
      </w:r>
      <w:r>
        <w:rPr>
          <w:szCs w:val="56"/>
        </w:rPr>
        <w:t>h</w:t>
      </w:r>
      <w:r>
        <w:rPr>
          <w:szCs w:val="56"/>
        </w:rPr>
        <w:t xml:space="preserve">teten dar. Aus diesem Grund raten Fachorganisationen, Unterkünfte bereit zu stellen, um der Vulnerabilität dieser Menschen Rechnung zu tragen. Separate Unterkünfte können </w:t>
      </w:r>
      <w:r w:rsidR="00EC44B6">
        <w:rPr>
          <w:szCs w:val="56"/>
        </w:rPr>
        <w:t>dazu beitr</w:t>
      </w:r>
      <w:r w:rsidR="00EC44B6">
        <w:rPr>
          <w:szCs w:val="56"/>
        </w:rPr>
        <w:t>a</w:t>
      </w:r>
      <w:r w:rsidR="00EC44B6">
        <w:rPr>
          <w:szCs w:val="56"/>
        </w:rPr>
        <w:t>gen, LGBT-Geflüchteten ein sicheres zu Hause zu gewä</w:t>
      </w:r>
      <w:r w:rsidR="00EC44B6">
        <w:rPr>
          <w:szCs w:val="56"/>
        </w:rPr>
        <w:t>h</w:t>
      </w:r>
      <w:r w:rsidR="00EC44B6">
        <w:rPr>
          <w:szCs w:val="56"/>
        </w:rPr>
        <w:t>ren – frei von Diskriminierungen und Furcht in den eigenen vier Wänden. In diversen Städten anderer Länder wurden entsprechende Unterkünfte bereits zur Verfügung gestellt. So wurden in Berlin positive Erfahrungen damit g</w:t>
      </w:r>
      <w:r w:rsidR="00EC44B6">
        <w:rPr>
          <w:szCs w:val="56"/>
        </w:rPr>
        <w:t>e</w:t>
      </w:r>
      <w:r w:rsidR="00EC44B6">
        <w:rPr>
          <w:szCs w:val="56"/>
        </w:rPr>
        <w:t>macht und das Amt für Wohnen und Migration der Stadt München hat aufgrund akuten Bedarfs ebenfalls entsprechende Unterkünfte geschaffen. Die Stadt Zürich soll diesem Beispiel folgen und entsprechende Unterkünfte bereit stellen, wo LGBT-Geflüchtete untergebracht werden kö</w:t>
      </w:r>
      <w:r w:rsidR="00EC44B6">
        <w:rPr>
          <w:szCs w:val="56"/>
        </w:rPr>
        <w:t>n</w:t>
      </w:r>
      <w:r w:rsidR="00EC44B6">
        <w:rPr>
          <w:szCs w:val="56"/>
        </w:rPr>
        <w:t xml:space="preserve">nen, sollte dies im Einzelfall notwendig und von der betroffenen Person gewünscht sein.  </w:t>
      </w:r>
    </w:p>
    <w:sectPr w:rsidR="001C0D88" w:rsidRPr="003C0CCD" w:rsidSect="0062426C">
      <w:headerReference w:type="default" r:id="rId11"/>
      <w:headerReference w:type="first" r:id="rId12"/>
      <w:type w:val="continuous"/>
      <w:pgSz w:w="11906" w:h="16838" w:code="9"/>
      <w:pgMar w:top="1252" w:right="986" w:bottom="1928" w:left="1701"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54D6" w14:textId="77777777" w:rsidR="009D0EBC" w:rsidRDefault="009D0EBC">
      <w:r>
        <w:separator/>
      </w:r>
    </w:p>
  </w:endnote>
  <w:endnote w:type="continuationSeparator" w:id="0">
    <w:p w14:paraId="684C79B8" w14:textId="77777777" w:rsidR="009D0EBC" w:rsidRDefault="009D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5BBEC" w14:textId="77777777" w:rsidR="009D0EBC" w:rsidRDefault="009D0EBC">
      <w:r>
        <w:separator/>
      </w:r>
    </w:p>
  </w:footnote>
  <w:footnote w:type="continuationSeparator" w:id="0">
    <w:p w14:paraId="15F68C03" w14:textId="77777777" w:rsidR="009D0EBC" w:rsidRDefault="009D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DB3E" w14:textId="77777777" w:rsidR="001C0D88" w:rsidRDefault="001C0D88" w:rsidP="00564A3E">
    <w:pPr>
      <w:pStyle w:val="Kopfzeile"/>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EB2BC" w14:textId="77777777" w:rsidR="001C0D88" w:rsidRPr="00CA4C0C" w:rsidRDefault="00A84245" w:rsidP="00CC5EEE">
    <w:pPr>
      <w:pStyle w:val="Kopfzeile"/>
    </w:pPr>
    <w:r>
      <w:rPr>
        <w:noProof/>
      </w:rPr>
      <mc:AlternateContent>
        <mc:Choice Requires="wps">
          <w:drawing>
            <wp:anchor distT="0" distB="0" distL="114300" distR="114300" simplePos="0" relativeHeight="251657728" behindDoc="0" locked="0" layoutInCell="1" allowOverlap="1" wp14:anchorId="3FD47E9E" wp14:editId="560A4D63">
              <wp:simplePos x="0" y="0"/>
              <wp:positionH relativeFrom="page">
                <wp:posOffset>5186045</wp:posOffset>
              </wp:positionH>
              <wp:positionV relativeFrom="page">
                <wp:posOffset>352425</wp:posOffset>
              </wp:positionV>
              <wp:extent cx="1714500" cy="342900"/>
              <wp:effectExtent l="12700" t="12700" r="0" b="0"/>
              <wp:wrapNone/>
              <wp:docPr id="17000817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34290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B4386D" w14:textId="77777777" w:rsidR="001C0D88" w:rsidRPr="00705052" w:rsidRDefault="001C0D88" w:rsidP="00434385">
                          <w:pPr>
                            <w:rPr>
                              <w:b/>
                              <w:sz w:val="26"/>
                              <w:szCs w:val="26"/>
                            </w:rPr>
                          </w:pPr>
                          <w:r w:rsidRPr="00705052">
                            <w:rPr>
                              <w:b/>
                              <w:sz w:val="26"/>
                              <w:szCs w:val="26"/>
                            </w:rPr>
                            <w:t>GR-Nr</w:t>
                          </w:r>
                          <w:r>
                            <w:rPr>
                              <w:b/>
                              <w:sz w:val="26"/>
                              <w:szCs w:val="26"/>
                            </w:rPr>
                            <w:t>.</w:t>
                          </w:r>
                        </w:p>
                        <w:p w14:paraId="3AE57A66" w14:textId="77777777" w:rsidR="001C0D88" w:rsidRPr="00705052" w:rsidRDefault="001C0D88" w:rsidP="00434385">
                          <w:pPr>
                            <w:jc w:val="center"/>
                            <w:rPr>
                              <w:b/>
                              <w:sz w:val="26"/>
                              <w:szCs w:val="26"/>
                            </w:rPr>
                          </w:pPr>
                        </w:p>
                        <w:p w14:paraId="10957BDE" w14:textId="77777777" w:rsidR="001C0D88" w:rsidRPr="00705052" w:rsidRDefault="001C0D88" w:rsidP="00434385">
                          <w:pPr>
                            <w:jc w:val="center"/>
                            <w:rPr>
                              <w:b/>
                              <w:sz w:val="26"/>
                              <w:szCs w:val="26"/>
                            </w:rPr>
                          </w:pPr>
                        </w:p>
                        <w:p w14:paraId="51BD9AD6" w14:textId="77777777" w:rsidR="001C0D88" w:rsidRPr="00705052" w:rsidRDefault="001C0D88" w:rsidP="00434385">
                          <w:pPr>
                            <w:jc w:val="cente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47E9E" id="_x0000_t202" coordsize="21600,21600" o:spt="202" path="m,l,21600r21600,l21600,xe">
              <v:stroke joinstyle="miter"/>
              <v:path gradientshapeok="t" o:connecttype="rect"/>
            </v:shapetype>
            <v:shape id="Text Box 1" o:spid="_x0000_s1029" type="#_x0000_t202" style="position:absolute;left:0;text-align:left;margin-left:408.35pt;margin-top:27.75pt;width:135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KowDQIAAAUEAAAOAAAAZHJzL2Uyb0RvYy54bWysU9tu2zAMfR+wfxD0vtjJkrUx4hRbuw4D&#13;&#10;ugvQ7QNkWbaFyaJGKbG7rx8lO2mwvQ3zg0Ca1CF5eLS7GXvDjgq9Blvy5SLnTFkJtbZtyb9/u391&#13;&#10;zZkPwtbCgFUlf1Ke3+xfvtgNrlAr6MDUChmBWF8MruRdCK7IMi871Qu/AKcsBRvAXgRysc1qFAOh&#13;&#10;9yZb5fmbbACsHYJU3tPfuynI9wm/aZQMX5rGq8BMyam3kE5MZxXPbL8TRYvCdVrObYh/6KIX2lLR&#13;&#10;M9SdCIIdUP8F1WuJ4KEJCwl9Bk2jpUoz0DTL/I9pHjvhVJqFyPHuTJP/f7Dy8/HRfUUWxncw0gLT&#13;&#10;EN49gPzhiZtscL6YcyKnvvAxuxo+QU3bFIcA6cbYYB/Hp4EYwRDTT2d21RiYjNhXy/Ump5Ck2Ov1&#13;&#10;akt2LCGK022HPnxQ0LNolBxpewldHB98mFJPKbGYhXttTNqgsWygCtt8Q/jCtKRFGXAaBoyuY2K8&#13;&#10;4rGtbg2yo4h6SN/cg79M63UgVRrdl/z6nCSKTon6va1TxSC0mWwawNgIrpLe5lZPXE2shbEa6Vr8&#13;&#10;WUH9RBQiTFqkt0NGB/iLs4F0WHL/8yBQcWY+Wlr0drleR+EmZ725WpGDl5HqMiKsJKiSB2Ihmbdh&#13;&#10;EvvBoW47qjRt2MJbWl2jE6vPXc0LJ62lvczvIor50k9Zz693/xsAAP//AwBQSwMEFAAGAAgAAAAh&#13;&#10;AFqCG6niAAAAEAEAAA8AAABkcnMvZG93bnJldi54bWxMT8luwjAQvVfqP1iD1EtVbCoFQoiDUBch&#13;&#10;RC8FxNnEQxIRj6PYCenf1zm1l9Esb96SrgdTsx5bV1mSMJsKYEi51RUVEk7Hz5cYmPOKtKotoYQf&#13;&#10;dLDOHh9SlWh7p2/sD75ggYRcoiSU3jcJ5y4v0Sg3tQ1SuF1ta5QPY1tw3ap7IDc1fxVizo2qKCiU&#13;&#10;qsG3EvPboTMSPmix3X7t/W553qG4na7P/ebYSfk0Gd5XoWxWwDwO/u8DxgzBP2TB2MV2pB2rJcSz&#13;&#10;+SJAJURRBGwEiHjcXMZuGQHPUv4/SPYLAAD//wMAUEsBAi0AFAAGAAgAAAAhALaDOJL+AAAA4QEA&#13;&#10;ABMAAAAAAAAAAAAAAAAAAAAAAFtDb250ZW50X1R5cGVzXS54bWxQSwECLQAUAAYACAAAACEAOP0h&#13;&#10;/9YAAACUAQAACwAAAAAAAAAAAAAAAAAvAQAAX3JlbHMvLnJlbHNQSwECLQAUAAYACAAAACEAqKyq&#13;&#10;MA0CAAAFBAAADgAAAAAAAAAAAAAAAAAuAgAAZHJzL2Uyb0RvYy54bWxQSwECLQAUAAYACAAAACEA&#13;&#10;WoIbqeIAAAAQAQAADwAAAAAAAAAAAAAAAABnBAAAZHJzL2Rvd25yZXYueG1sUEsFBgAAAAAEAAQA&#13;&#10;8wAAAHYFAAAAAA==&#13;&#10;" filled="f" strokeweight="1.5pt">
              <v:path arrowok="t"/>
              <v:textbox>
                <w:txbxContent>
                  <w:p w14:paraId="36B4386D" w14:textId="77777777" w:rsidR="001C0D88" w:rsidRPr="00705052" w:rsidRDefault="001C0D88" w:rsidP="00434385">
                    <w:pPr>
                      <w:rPr>
                        <w:b/>
                        <w:sz w:val="26"/>
                        <w:szCs w:val="26"/>
                      </w:rPr>
                    </w:pPr>
                    <w:r w:rsidRPr="00705052">
                      <w:rPr>
                        <w:b/>
                        <w:sz w:val="26"/>
                        <w:szCs w:val="26"/>
                      </w:rPr>
                      <w:t>GR-Nr</w:t>
                    </w:r>
                    <w:r>
                      <w:rPr>
                        <w:b/>
                        <w:sz w:val="26"/>
                        <w:szCs w:val="26"/>
                      </w:rPr>
                      <w:t>.</w:t>
                    </w:r>
                  </w:p>
                  <w:p w14:paraId="3AE57A66" w14:textId="77777777" w:rsidR="001C0D88" w:rsidRPr="00705052" w:rsidRDefault="001C0D88" w:rsidP="00434385">
                    <w:pPr>
                      <w:jc w:val="center"/>
                      <w:rPr>
                        <w:b/>
                        <w:sz w:val="26"/>
                        <w:szCs w:val="26"/>
                      </w:rPr>
                    </w:pPr>
                  </w:p>
                  <w:p w14:paraId="10957BDE" w14:textId="77777777" w:rsidR="001C0D88" w:rsidRPr="00705052" w:rsidRDefault="001C0D88" w:rsidP="00434385">
                    <w:pPr>
                      <w:jc w:val="center"/>
                      <w:rPr>
                        <w:b/>
                        <w:sz w:val="26"/>
                        <w:szCs w:val="26"/>
                      </w:rPr>
                    </w:pPr>
                  </w:p>
                  <w:p w14:paraId="51BD9AD6" w14:textId="77777777" w:rsidR="001C0D88" w:rsidRPr="00705052" w:rsidRDefault="001C0D88" w:rsidP="00434385">
                    <w:pPr>
                      <w:jc w:val="center"/>
                      <w:rPr>
                        <w:b/>
                        <w:sz w:val="26"/>
                        <w:szCs w:val="26"/>
                      </w:rPr>
                    </w:pPr>
                  </w:p>
                </w:txbxContent>
              </v:textbox>
              <w10:wrap anchorx="page" anchory="page"/>
            </v:shape>
          </w:pict>
        </mc:Fallback>
      </mc:AlternateContent>
    </w:r>
    <w:r>
      <w:rPr>
        <w:noProof/>
      </w:rPr>
      <w:drawing>
        <wp:inline distT="0" distB="0" distL="0" distR="0" wp14:anchorId="6447AE92" wp14:editId="2D010E8D">
          <wp:extent cx="1231265" cy="27178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271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0E5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B76B06"/>
    <w:multiLevelType w:val="hybridMultilevel"/>
    <w:tmpl w:val="1C48464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2950987">
    <w:abstractNumId w:val="1"/>
  </w:num>
  <w:num w:numId="2" w16cid:durableId="138032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29"/>
    <w:rsid w:val="000003CF"/>
    <w:rsid w:val="00006ECF"/>
    <w:rsid w:val="000165FE"/>
    <w:rsid w:val="00036B85"/>
    <w:rsid w:val="000439BB"/>
    <w:rsid w:val="00065862"/>
    <w:rsid w:val="0007706B"/>
    <w:rsid w:val="000802FB"/>
    <w:rsid w:val="00084311"/>
    <w:rsid w:val="00094B8F"/>
    <w:rsid w:val="00097E47"/>
    <w:rsid w:val="000A146E"/>
    <w:rsid w:val="000A5CD4"/>
    <w:rsid w:val="000C1948"/>
    <w:rsid w:val="000E0A04"/>
    <w:rsid w:val="000F350F"/>
    <w:rsid w:val="000F607D"/>
    <w:rsid w:val="00130135"/>
    <w:rsid w:val="00144F1E"/>
    <w:rsid w:val="00145924"/>
    <w:rsid w:val="00155C7E"/>
    <w:rsid w:val="00160C58"/>
    <w:rsid w:val="001636DA"/>
    <w:rsid w:val="001674A5"/>
    <w:rsid w:val="001A1914"/>
    <w:rsid w:val="001B1B0E"/>
    <w:rsid w:val="001C0D88"/>
    <w:rsid w:val="001C1A90"/>
    <w:rsid w:val="001C2D59"/>
    <w:rsid w:val="001D3513"/>
    <w:rsid w:val="001D3726"/>
    <w:rsid w:val="001F0151"/>
    <w:rsid w:val="00252301"/>
    <w:rsid w:val="00272A9F"/>
    <w:rsid w:val="00274071"/>
    <w:rsid w:val="00291A03"/>
    <w:rsid w:val="002A7407"/>
    <w:rsid w:val="002D486B"/>
    <w:rsid w:val="002D7980"/>
    <w:rsid w:val="002E124A"/>
    <w:rsid w:val="002E4E76"/>
    <w:rsid w:val="002F5ED3"/>
    <w:rsid w:val="0033348B"/>
    <w:rsid w:val="00365746"/>
    <w:rsid w:val="003761AC"/>
    <w:rsid w:val="00381510"/>
    <w:rsid w:val="00392C0F"/>
    <w:rsid w:val="003B0E3B"/>
    <w:rsid w:val="003C0250"/>
    <w:rsid w:val="003C0CCD"/>
    <w:rsid w:val="003C32F6"/>
    <w:rsid w:val="003C66AA"/>
    <w:rsid w:val="003D6892"/>
    <w:rsid w:val="003F7AAF"/>
    <w:rsid w:val="00411EE1"/>
    <w:rsid w:val="00434385"/>
    <w:rsid w:val="0047300F"/>
    <w:rsid w:val="00477871"/>
    <w:rsid w:val="004C3CE0"/>
    <w:rsid w:val="004D383F"/>
    <w:rsid w:val="004D6121"/>
    <w:rsid w:val="004E247B"/>
    <w:rsid w:val="00500762"/>
    <w:rsid w:val="00501C50"/>
    <w:rsid w:val="00523CC9"/>
    <w:rsid w:val="00544165"/>
    <w:rsid w:val="00557D9C"/>
    <w:rsid w:val="00564A3E"/>
    <w:rsid w:val="00570AFB"/>
    <w:rsid w:val="00587E03"/>
    <w:rsid w:val="005A5A18"/>
    <w:rsid w:val="0062426C"/>
    <w:rsid w:val="00630A84"/>
    <w:rsid w:val="00632D22"/>
    <w:rsid w:val="00636002"/>
    <w:rsid w:val="00646BF2"/>
    <w:rsid w:val="00651B48"/>
    <w:rsid w:val="00661109"/>
    <w:rsid w:val="00672C9B"/>
    <w:rsid w:val="00675F5E"/>
    <w:rsid w:val="006879C1"/>
    <w:rsid w:val="006B7676"/>
    <w:rsid w:val="006C7B4A"/>
    <w:rsid w:val="006D4CED"/>
    <w:rsid w:val="006F24A6"/>
    <w:rsid w:val="0071607C"/>
    <w:rsid w:val="00725587"/>
    <w:rsid w:val="007878F2"/>
    <w:rsid w:val="00794E8D"/>
    <w:rsid w:val="0079633C"/>
    <w:rsid w:val="007A4E8F"/>
    <w:rsid w:val="007A55CB"/>
    <w:rsid w:val="007B2776"/>
    <w:rsid w:val="0083407C"/>
    <w:rsid w:val="00837AF5"/>
    <w:rsid w:val="0085259A"/>
    <w:rsid w:val="0086451B"/>
    <w:rsid w:val="00881D84"/>
    <w:rsid w:val="00883188"/>
    <w:rsid w:val="0089799D"/>
    <w:rsid w:val="008E273E"/>
    <w:rsid w:val="008F3A8F"/>
    <w:rsid w:val="009063CF"/>
    <w:rsid w:val="009229BF"/>
    <w:rsid w:val="00937889"/>
    <w:rsid w:val="009520C9"/>
    <w:rsid w:val="00975577"/>
    <w:rsid w:val="009A4123"/>
    <w:rsid w:val="009B3F4D"/>
    <w:rsid w:val="009C1FB4"/>
    <w:rsid w:val="009D0EBC"/>
    <w:rsid w:val="009D67E9"/>
    <w:rsid w:val="009D7146"/>
    <w:rsid w:val="009E6156"/>
    <w:rsid w:val="009F7070"/>
    <w:rsid w:val="00A06D70"/>
    <w:rsid w:val="00A24AD3"/>
    <w:rsid w:val="00A42656"/>
    <w:rsid w:val="00A655D0"/>
    <w:rsid w:val="00A733AB"/>
    <w:rsid w:val="00A84245"/>
    <w:rsid w:val="00A94FB1"/>
    <w:rsid w:val="00AA3E8E"/>
    <w:rsid w:val="00AB05B4"/>
    <w:rsid w:val="00AB38FA"/>
    <w:rsid w:val="00AC4874"/>
    <w:rsid w:val="00AF6249"/>
    <w:rsid w:val="00B64075"/>
    <w:rsid w:val="00B658B7"/>
    <w:rsid w:val="00B83D29"/>
    <w:rsid w:val="00B85086"/>
    <w:rsid w:val="00B86D70"/>
    <w:rsid w:val="00B90E1F"/>
    <w:rsid w:val="00B91900"/>
    <w:rsid w:val="00BA7BA4"/>
    <w:rsid w:val="00BB2463"/>
    <w:rsid w:val="00C00E96"/>
    <w:rsid w:val="00C23668"/>
    <w:rsid w:val="00C32D79"/>
    <w:rsid w:val="00C339CA"/>
    <w:rsid w:val="00C33C5A"/>
    <w:rsid w:val="00C4389E"/>
    <w:rsid w:val="00C44C4B"/>
    <w:rsid w:val="00C811F0"/>
    <w:rsid w:val="00CA4C0C"/>
    <w:rsid w:val="00CA5BD4"/>
    <w:rsid w:val="00CA74F6"/>
    <w:rsid w:val="00CB6286"/>
    <w:rsid w:val="00CC5EEE"/>
    <w:rsid w:val="00CD482A"/>
    <w:rsid w:val="00CD6955"/>
    <w:rsid w:val="00D25678"/>
    <w:rsid w:val="00D25946"/>
    <w:rsid w:val="00D26560"/>
    <w:rsid w:val="00D303B5"/>
    <w:rsid w:val="00D33D15"/>
    <w:rsid w:val="00D75968"/>
    <w:rsid w:val="00D7760D"/>
    <w:rsid w:val="00DA1CAB"/>
    <w:rsid w:val="00DA53F4"/>
    <w:rsid w:val="00DA61F1"/>
    <w:rsid w:val="00DD0435"/>
    <w:rsid w:val="00DF1C91"/>
    <w:rsid w:val="00DF549B"/>
    <w:rsid w:val="00E3052D"/>
    <w:rsid w:val="00E438B6"/>
    <w:rsid w:val="00E6459F"/>
    <w:rsid w:val="00E748C9"/>
    <w:rsid w:val="00E865AC"/>
    <w:rsid w:val="00EB000B"/>
    <w:rsid w:val="00EB2290"/>
    <w:rsid w:val="00EC44B6"/>
    <w:rsid w:val="00ED09EF"/>
    <w:rsid w:val="00EF61F7"/>
    <w:rsid w:val="00F04AF1"/>
    <w:rsid w:val="00F17B38"/>
    <w:rsid w:val="00F810A1"/>
    <w:rsid w:val="00F942CA"/>
    <w:rsid w:val="00F94F0C"/>
    <w:rsid w:val="00FA1E08"/>
    <w:rsid w:val="00FA5DAF"/>
    <w:rsid w:val="00FB123D"/>
    <w:rsid w:val="00FC7B5C"/>
    <w:rsid w:val="00FD185C"/>
    <w:rsid w:val="00FD3766"/>
    <w:rsid w:val="00FF67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0872D"/>
  <w15:chartTrackingRefBased/>
  <w15:docId w15:val="{A1A4DD9C-0C93-8F4B-8541-12F98902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77871"/>
    <w:pPr>
      <w:spacing w:line="260" w:lineRule="atLeast"/>
    </w:pPr>
    <w:rPr>
      <w:rFonts w:ascii="Arial" w:hAnsi="Arial"/>
      <w:sz w:val="22"/>
      <w:szCs w:val="24"/>
      <w:lang w:eastAsia="de-CH"/>
    </w:rPr>
  </w:style>
  <w:style w:type="paragraph" w:styleId="berschrift1">
    <w:name w:val="heading 1"/>
    <w:basedOn w:val="Standard"/>
    <w:next w:val="Standard"/>
    <w:qFormat/>
    <w:rsid w:val="00E748C9"/>
    <w:pPr>
      <w:keepNext/>
      <w:spacing w:before="240" w:after="60"/>
      <w:outlineLvl w:val="0"/>
    </w:pPr>
    <w:rPr>
      <w:rFonts w:cs="Arial"/>
      <w:b/>
      <w:bCs/>
      <w:kern w:val="32"/>
      <w:sz w:val="32"/>
      <w:szCs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B83D29"/>
    <w:rPr>
      <w:rFonts w:ascii="Tahoma" w:hAnsi="Tahoma" w:cs="Tahoma"/>
      <w:sz w:val="16"/>
      <w:szCs w:val="16"/>
    </w:rPr>
  </w:style>
  <w:style w:type="paragraph" w:styleId="Kopfzeile">
    <w:name w:val="header"/>
    <w:basedOn w:val="Standard"/>
    <w:rsid w:val="00975577"/>
    <w:pPr>
      <w:ind w:left="-703"/>
    </w:pPr>
  </w:style>
  <w:style w:type="paragraph" w:styleId="Fuzeile">
    <w:name w:val="footer"/>
    <w:basedOn w:val="Standard"/>
    <w:rsid w:val="00036B8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CAC0B694FAC14EAAB689F0C4412759" ma:contentTypeVersion="0" ma:contentTypeDescription="Ein neues Dokument erstellen." ma:contentTypeScope="" ma:versionID="8e636c87b0a0a0727caa4e177cdaa3b1">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D722-7241-4DA6-AE51-04877B16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6CDC4E-C109-45A6-88BA-98D4ECCFCB05}">
  <ds:schemaRefs>
    <ds:schemaRef ds:uri="http://schemas.microsoft.com/sharepoint/v3/contenttype/forms"/>
  </ds:schemaRefs>
</ds:datastoreItem>
</file>

<file path=customXml/itemProps3.xml><?xml version="1.0" encoding="utf-8"?>
<ds:datastoreItem xmlns:ds="http://schemas.openxmlformats.org/officeDocument/2006/customXml" ds:itemID="{902CA9D8-DB85-F54C-8018-E93B184D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Stadt Zürich</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grzrur</dc:creator>
  <cp:keywords/>
  <cp:lastModifiedBy>Alan David Sangines-Uriarte</cp:lastModifiedBy>
  <cp:revision>2</cp:revision>
  <cp:lastPrinted>2016-06-29T15:06:00Z</cp:lastPrinted>
  <dcterms:created xsi:type="dcterms:W3CDTF">2024-10-15T07:04:00Z</dcterms:created>
  <dcterms:modified xsi:type="dcterms:W3CDTF">2024-10-15T07:04:00Z</dcterms:modified>
</cp:coreProperties>
</file>